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4F41C308" w:rsidR="00D76599" w:rsidRDefault="008463E3" w:rsidP="00D76599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502BF3">
              <w:rPr>
                <w:rFonts w:cs="Times New Roman"/>
              </w:rPr>
              <w:t xml:space="preserve"> S.A.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04491EAC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</w:t>
            </w:r>
            <w:r w:rsidR="00AF2FE0">
              <w:rPr>
                <w:rFonts w:cs="Times New Roman"/>
              </w:rPr>
              <w:t>złącza kablowego SN</w:t>
            </w:r>
            <w:r w:rsidRPr="000A294A">
              <w:rPr>
                <w:rFonts w:cs="Times New Roman"/>
              </w:rPr>
              <w:t xml:space="preserve"> typu</w:t>
            </w:r>
            <w:r w:rsidR="00AF2FE0">
              <w:rPr>
                <w:rFonts w:cs="Times New Roman"/>
              </w:rPr>
              <w:t xml:space="preserve"> ZKL-2,</w:t>
            </w:r>
            <w:r w:rsidR="00B5739E">
              <w:rPr>
                <w:rFonts w:cs="Times New Roman"/>
              </w:rPr>
              <w:t>5</w:t>
            </w:r>
            <w:r w:rsidRPr="000A294A">
              <w:rPr>
                <w:rFonts w:cs="Times New Roman"/>
              </w:rPr>
              <w:t xml:space="preserve"> </w:t>
            </w:r>
            <w:r w:rsidR="0010073E">
              <w:rPr>
                <w:rFonts w:cs="Times New Roman"/>
              </w:rPr>
              <w:t>wyposażon</w:t>
            </w:r>
            <w:r w:rsidR="00AF2FE0">
              <w:rPr>
                <w:rFonts w:cs="Times New Roman"/>
              </w:rPr>
              <w:t>ego</w:t>
            </w:r>
            <w:r w:rsidR="0010073E">
              <w:rPr>
                <w:rFonts w:cs="Times New Roman"/>
              </w:rPr>
              <w:t xml:space="preserve"> w telesterowanie i telesygnalizację </w:t>
            </w:r>
            <w:r w:rsidRPr="000A294A">
              <w:rPr>
                <w:rFonts w:cs="Times New Roman"/>
              </w:rPr>
              <w:t xml:space="preserve">z rozdzielnicą SN </w:t>
            </w:r>
            <w:r w:rsidR="00B5739E">
              <w:rPr>
                <w:rFonts w:cs="Times New Roman"/>
              </w:rPr>
              <w:t>cztero</w:t>
            </w:r>
            <w:r w:rsidR="00314338">
              <w:rPr>
                <w:rFonts w:cs="Times New Roman"/>
              </w:rPr>
              <w:t>polową</w:t>
            </w:r>
            <w:r w:rsidR="0010073E">
              <w:rPr>
                <w:rFonts w:cs="Times New Roman"/>
              </w:rPr>
              <w:t xml:space="preserve">.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739B17DF" w:rsidR="000025D9" w:rsidRPr="000025D9" w:rsidRDefault="000025D9" w:rsidP="000025D9">
      <w:r>
        <w:t xml:space="preserve">Przedmiotem zamierzenia budowlanego jest budowa </w:t>
      </w:r>
      <w:r w:rsidR="00EA412F">
        <w:t>złącza kablowego SN</w:t>
      </w:r>
      <w:r>
        <w:t xml:space="preserve"> </w:t>
      </w:r>
      <w:r w:rsidR="00D76599" w:rsidRPr="00D76599">
        <w:t xml:space="preserve">typu </w:t>
      </w:r>
      <w:r w:rsidR="00EA412F">
        <w:t>ZKL-2,</w:t>
      </w:r>
      <w:r w:rsidR="00B5739E">
        <w:t>5</w:t>
      </w:r>
      <w:r w:rsidR="00314338">
        <w:t xml:space="preserve"> </w:t>
      </w:r>
      <w:r w:rsidR="0010073E">
        <w:rPr>
          <w:rFonts w:cs="Times New Roman"/>
        </w:rPr>
        <w:t>wyposażon</w:t>
      </w:r>
      <w:r w:rsidR="00EA412F">
        <w:rPr>
          <w:rFonts w:cs="Times New Roman"/>
        </w:rPr>
        <w:t>ego</w:t>
      </w:r>
      <w:r w:rsidR="0010073E">
        <w:rPr>
          <w:rFonts w:cs="Times New Roman"/>
        </w:rPr>
        <w:t xml:space="preserve"> w telesterowanie i telesygnalizację </w:t>
      </w:r>
      <w:r w:rsidR="00D76599" w:rsidRPr="00D76599">
        <w:t xml:space="preserve">z rozdzielnicą SN </w:t>
      </w:r>
      <w:r w:rsidR="00BB452E">
        <w:t>cztero</w:t>
      </w:r>
      <w:r w:rsidR="00314338">
        <w:t>polową</w:t>
      </w:r>
      <w:r w:rsidR="0010073E">
        <w:rPr>
          <w:rFonts w:cs="Times New Roman"/>
        </w:rPr>
        <w:t>.</w:t>
      </w:r>
    </w:p>
    <w:p w14:paraId="1A94AC5F" w14:textId="59C70045" w:rsidR="00B53146" w:rsidRDefault="00B53146" w:rsidP="00B53146">
      <w:pPr>
        <w:pStyle w:val="Nagwek2"/>
      </w:pPr>
      <w:bookmarkStart w:id="8" w:name="_Toc107570507"/>
      <w:r>
        <w:t>Istniejący stan zagospodarowania działku lub terenu</w:t>
      </w:r>
      <w:bookmarkEnd w:id="8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9" w:name="_Toc107570508"/>
      <w:r>
        <w:t>Projektowane zagospodarowanie działki lub terenu</w:t>
      </w:r>
      <w:bookmarkEnd w:id="9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44AA8D0C" w:rsidR="00654CEC" w:rsidRDefault="00EA412F" w:rsidP="00654CEC">
      <w:pPr>
        <w:pStyle w:val="Akapitzlist"/>
        <w:numPr>
          <w:ilvl w:val="0"/>
          <w:numId w:val="6"/>
        </w:numPr>
      </w:pPr>
      <w:r>
        <w:t>Złącze kablowe typu ZKL-2,</w:t>
      </w:r>
      <w:r w:rsidR="00B5739E">
        <w:t>5</w:t>
      </w:r>
      <w:r w:rsidR="002156E3"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0" w:name="_Toc107570509"/>
      <w:r>
        <w:t>Zestawienie powierzchni</w:t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1" w:name="_Toc107570510"/>
      <w:r>
        <w:t>Inne informacje i dane (ust. 14 pkt 5 rozporządzenia)</w:t>
      </w:r>
      <w:bookmarkEnd w:id="11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2" w:name="_Toc107570511"/>
      <w:r>
        <w:t>Warunki ochrony przeciwporażeniowej</w:t>
      </w:r>
      <w:bookmarkEnd w:id="12"/>
    </w:p>
    <w:p w14:paraId="69F918DD" w14:textId="0E0A2C37" w:rsidR="00507360" w:rsidRPr="004C34B5" w:rsidRDefault="00507360" w:rsidP="00507360">
      <w:r>
        <w:t>W związku z tym, że nie klasyfikuje się żadnego z projektowanych obiektów jako budynek, a jak</w:t>
      </w:r>
      <w:r w:rsidR="00EA412F">
        <w:t>o</w:t>
      </w:r>
      <w:r>
        <w:t xml:space="preserve">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2E2DDA7B" w14:textId="312E82A6" w:rsidR="00B53146" w:rsidRDefault="00B53146" w:rsidP="00B53146">
      <w:pPr>
        <w:pStyle w:val="Nagwek2"/>
      </w:pPr>
      <w:bookmarkStart w:id="13" w:name="_Toc107570512"/>
      <w:r>
        <w:t>Inne dane wynikające ze specyfiki, charakteru i stopnia skomplikowania obiektu budowlanego</w:t>
      </w:r>
      <w:bookmarkEnd w:id="13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4" w:name="_Toc107570513"/>
      <w:r>
        <w:lastRenderedPageBreak/>
        <w:t>Informacje o obszarze oddziaływania</w:t>
      </w:r>
      <w:bookmarkEnd w:id="14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5" w:name="_Toc107570514"/>
      <w:r w:rsidRPr="00AB026B">
        <w:t>Część rysunkowa</w:t>
      </w:r>
      <w:bookmarkEnd w:id="15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D9D4" w14:textId="77777777" w:rsidR="00440883" w:rsidRDefault="00440883" w:rsidP="00244B4D">
      <w:pPr>
        <w:spacing w:after="0" w:line="240" w:lineRule="auto"/>
      </w:pPr>
      <w:r>
        <w:separator/>
      </w:r>
    </w:p>
  </w:endnote>
  <w:endnote w:type="continuationSeparator" w:id="0">
    <w:p w14:paraId="2EA63020" w14:textId="77777777" w:rsidR="00440883" w:rsidRDefault="00440883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3A3A89BD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8463E3">
      <w:rPr>
        <w:b/>
        <w:bCs/>
      </w:rPr>
      <w:t>12</w:t>
    </w:r>
    <w:r w:rsidR="00D76599">
      <w:rPr>
        <w:b/>
        <w:bCs/>
      </w:rPr>
      <w:t>/0</w:t>
    </w:r>
    <w:r w:rsidR="008463E3">
      <w:rPr>
        <w:b/>
        <w:bCs/>
      </w:rPr>
      <w:t>1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8463E3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5F31" w14:textId="77777777" w:rsidR="00440883" w:rsidRDefault="00440883" w:rsidP="00244B4D">
      <w:pPr>
        <w:spacing w:after="0" w:line="240" w:lineRule="auto"/>
      </w:pPr>
      <w:r>
        <w:separator/>
      </w:r>
    </w:p>
  </w:footnote>
  <w:footnote w:type="continuationSeparator" w:id="0">
    <w:p w14:paraId="12190D98" w14:textId="77777777" w:rsidR="00440883" w:rsidRDefault="00440883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945190">
    <w:abstractNumId w:val="0"/>
  </w:num>
  <w:num w:numId="2" w16cid:durableId="1038701240">
    <w:abstractNumId w:val="3"/>
  </w:num>
  <w:num w:numId="3" w16cid:durableId="868032521">
    <w:abstractNumId w:val="2"/>
  </w:num>
  <w:num w:numId="4" w16cid:durableId="1431583322">
    <w:abstractNumId w:val="2"/>
  </w:num>
  <w:num w:numId="5" w16cid:durableId="784154689">
    <w:abstractNumId w:val="1"/>
  </w:num>
  <w:num w:numId="6" w16cid:durableId="737284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726"/>
    <w:rsid w:val="000407E9"/>
    <w:rsid w:val="00054001"/>
    <w:rsid w:val="000601B5"/>
    <w:rsid w:val="00082AFA"/>
    <w:rsid w:val="000A3975"/>
    <w:rsid w:val="000B5128"/>
    <w:rsid w:val="000C327D"/>
    <w:rsid w:val="000E70AC"/>
    <w:rsid w:val="000F73D0"/>
    <w:rsid w:val="0010073E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3056"/>
    <w:rsid w:val="00314338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2A42"/>
    <w:rsid w:val="00435227"/>
    <w:rsid w:val="00440883"/>
    <w:rsid w:val="00441C13"/>
    <w:rsid w:val="0044279E"/>
    <w:rsid w:val="00476E59"/>
    <w:rsid w:val="004A0E29"/>
    <w:rsid w:val="004C33CF"/>
    <w:rsid w:val="004C34B5"/>
    <w:rsid w:val="004F1BCC"/>
    <w:rsid w:val="00502BF3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1E2B"/>
    <w:rsid w:val="005F2F74"/>
    <w:rsid w:val="005F6867"/>
    <w:rsid w:val="00654CEC"/>
    <w:rsid w:val="006648D1"/>
    <w:rsid w:val="00677E50"/>
    <w:rsid w:val="006801BE"/>
    <w:rsid w:val="006813B1"/>
    <w:rsid w:val="006865C5"/>
    <w:rsid w:val="00695AE7"/>
    <w:rsid w:val="00695F04"/>
    <w:rsid w:val="006B792F"/>
    <w:rsid w:val="006E42FE"/>
    <w:rsid w:val="006E46AB"/>
    <w:rsid w:val="00737BC0"/>
    <w:rsid w:val="00782B79"/>
    <w:rsid w:val="00783B18"/>
    <w:rsid w:val="007D07DC"/>
    <w:rsid w:val="007E7B91"/>
    <w:rsid w:val="007F5C89"/>
    <w:rsid w:val="00833427"/>
    <w:rsid w:val="008463E3"/>
    <w:rsid w:val="0085082B"/>
    <w:rsid w:val="008551E3"/>
    <w:rsid w:val="00861A2C"/>
    <w:rsid w:val="008A6474"/>
    <w:rsid w:val="008B3A46"/>
    <w:rsid w:val="008B7200"/>
    <w:rsid w:val="008C6D91"/>
    <w:rsid w:val="008F7A36"/>
    <w:rsid w:val="009051E3"/>
    <w:rsid w:val="009075A2"/>
    <w:rsid w:val="009110E9"/>
    <w:rsid w:val="0092087E"/>
    <w:rsid w:val="00933978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AF2FE0"/>
    <w:rsid w:val="00B34017"/>
    <w:rsid w:val="00B43ACD"/>
    <w:rsid w:val="00B53146"/>
    <w:rsid w:val="00B54604"/>
    <w:rsid w:val="00B5739E"/>
    <w:rsid w:val="00B576E9"/>
    <w:rsid w:val="00B62927"/>
    <w:rsid w:val="00B758CD"/>
    <w:rsid w:val="00B84AEF"/>
    <w:rsid w:val="00BB452E"/>
    <w:rsid w:val="00BC5F58"/>
    <w:rsid w:val="00BC7329"/>
    <w:rsid w:val="00BD0279"/>
    <w:rsid w:val="00C05288"/>
    <w:rsid w:val="00C40E5A"/>
    <w:rsid w:val="00C56D01"/>
    <w:rsid w:val="00C95CC8"/>
    <w:rsid w:val="00CE6385"/>
    <w:rsid w:val="00CE7C99"/>
    <w:rsid w:val="00D46020"/>
    <w:rsid w:val="00D547EC"/>
    <w:rsid w:val="00D75443"/>
    <w:rsid w:val="00D76599"/>
    <w:rsid w:val="00DA4BEB"/>
    <w:rsid w:val="00DB4F73"/>
    <w:rsid w:val="00E012AE"/>
    <w:rsid w:val="00E11EB0"/>
    <w:rsid w:val="00E26AA3"/>
    <w:rsid w:val="00E31DA0"/>
    <w:rsid w:val="00E56948"/>
    <w:rsid w:val="00E8438D"/>
    <w:rsid w:val="00E86682"/>
    <w:rsid w:val="00EA412F"/>
    <w:rsid w:val="00ED0B6D"/>
    <w:rsid w:val="00ED7C19"/>
    <w:rsid w:val="00EE73C3"/>
    <w:rsid w:val="00F479D0"/>
    <w:rsid w:val="00F72B6F"/>
    <w:rsid w:val="00F741C8"/>
    <w:rsid w:val="00F77100"/>
    <w:rsid w:val="00F87E52"/>
    <w:rsid w:val="00F93B94"/>
    <w:rsid w:val="00F97A21"/>
    <w:rsid w:val="00FB3165"/>
    <w:rsid w:val="00FD31E8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714</Words>
  <Characters>4285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3</cp:revision>
  <cp:lastPrinted>2021-02-22T11:12:00Z</cp:lastPrinted>
  <dcterms:created xsi:type="dcterms:W3CDTF">2023-01-12T10:56:00Z</dcterms:created>
  <dcterms:modified xsi:type="dcterms:W3CDTF">2023-01-12T10:57:00Z</dcterms:modified>
</cp:coreProperties>
</file>