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4C27" w14:textId="77777777" w:rsidR="00676C7D" w:rsidRPr="00676C7D" w:rsidRDefault="00676C7D" w:rsidP="00676C7D">
      <w:pPr>
        <w:rPr>
          <w:b/>
          <w:bCs/>
        </w:rPr>
      </w:pPr>
      <w:r w:rsidRPr="00676C7D">
        <w:rPr>
          <w:b/>
          <w:bCs/>
        </w:rPr>
        <w:t xml:space="preserve">Stacja transformatorowa </w:t>
      </w:r>
      <w:proofErr w:type="spellStart"/>
      <w:r w:rsidRPr="00676C7D">
        <w:rPr>
          <w:b/>
          <w:bCs/>
        </w:rPr>
        <w:t>STLm</w:t>
      </w:r>
      <w:proofErr w:type="spellEnd"/>
    </w:p>
    <w:p w14:paraId="184F410C" w14:textId="77777777" w:rsidR="00676C7D" w:rsidRPr="00676C7D" w:rsidRDefault="00676C7D" w:rsidP="00676C7D">
      <w:r w:rsidRPr="00676C7D">
        <w:t xml:space="preserve">Stacje typu </w:t>
      </w:r>
      <w:proofErr w:type="spellStart"/>
      <w:r w:rsidRPr="00676C7D">
        <w:t>STLm</w:t>
      </w:r>
      <w:proofErr w:type="spellEnd"/>
      <w:r w:rsidRPr="00676C7D">
        <w:t>, są stacjami w obudowie metalowej z wewnętrznym korytarzem obsługi. Obudowę ich stanowi konstrukcja z podwójnymi ścianami. Osłona zewnętrzna to blacha ocynkowana, gięta, zabezpieczona dodatkowo powłoką malarską. Osłona wewnętrzna to ekran wykonany z blachy trapezowej. Stacja ocieplona jest wełną mineralną umieszczoną między osłonami. Dach dwuspadowy, poszycie wykonane z blachy cynkowanej. Rama dolna i dach są również ocieplone. Podstawa stacji występuje w następujących wersjach:</w:t>
      </w:r>
    </w:p>
    <w:p w14:paraId="337F2AC6" w14:textId="77777777" w:rsidR="00676C7D" w:rsidRPr="00676C7D" w:rsidRDefault="00676C7D" w:rsidP="00676C7D">
      <w:pPr>
        <w:numPr>
          <w:ilvl w:val="0"/>
          <w:numId w:val="1"/>
        </w:numPr>
      </w:pPr>
      <w:r w:rsidRPr="00676C7D">
        <w:t xml:space="preserve">fundament żelbetowy jak dla stacji żelbetowych serii </w:t>
      </w:r>
      <w:proofErr w:type="spellStart"/>
      <w:r w:rsidRPr="00676C7D">
        <w:t>STLmb</w:t>
      </w:r>
      <w:proofErr w:type="spellEnd"/>
      <w:r w:rsidRPr="00676C7D">
        <w:t>,</w:t>
      </w:r>
    </w:p>
    <w:p w14:paraId="3098B75C" w14:textId="77777777" w:rsidR="00676C7D" w:rsidRPr="00676C7D" w:rsidRDefault="00676C7D" w:rsidP="00676C7D">
      <w:pPr>
        <w:numPr>
          <w:ilvl w:val="0"/>
          <w:numId w:val="1"/>
        </w:numPr>
      </w:pPr>
      <w:r w:rsidRPr="00676C7D">
        <w:t>rama metalowa przystosowana do posadzenia na blokach fundamentowych,</w:t>
      </w:r>
    </w:p>
    <w:p w14:paraId="6DBF1E8F" w14:textId="77777777" w:rsidR="00676C7D" w:rsidRPr="00676C7D" w:rsidRDefault="00676C7D" w:rsidP="00676C7D">
      <w:pPr>
        <w:numPr>
          <w:ilvl w:val="0"/>
          <w:numId w:val="1"/>
        </w:numPr>
      </w:pPr>
      <w:r w:rsidRPr="00676C7D">
        <w:t>metalowe płozy.</w:t>
      </w:r>
    </w:p>
    <w:p w14:paraId="5804417E" w14:textId="77777777" w:rsidR="00676C7D" w:rsidRPr="00676C7D" w:rsidRDefault="00676C7D" w:rsidP="00676C7D">
      <w:r w:rsidRPr="00676C7D">
        <w:t xml:space="preserve">Rodzina stacji </w:t>
      </w:r>
      <w:proofErr w:type="spellStart"/>
      <w:r w:rsidRPr="00676C7D">
        <w:t>STLm</w:t>
      </w:r>
      <w:proofErr w:type="spellEnd"/>
      <w:r w:rsidRPr="00676C7D">
        <w:t xml:space="preserve"> wykonywana jest w gabarytach stacji żelbetowych. W stacjach tych przewidziano w wyposażeniu wszystkie komponenty, które występują w stacjach serii </w:t>
      </w:r>
      <w:proofErr w:type="spellStart"/>
      <w:r w:rsidRPr="00676C7D">
        <w:t>STLmb</w:t>
      </w:r>
      <w:proofErr w:type="spellEnd"/>
      <w:r w:rsidRPr="00676C7D">
        <w:t xml:space="preserve"> tzn.:</w:t>
      </w:r>
    </w:p>
    <w:p w14:paraId="36516E31" w14:textId="77777777" w:rsidR="00676C7D" w:rsidRPr="00676C7D" w:rsidRDefault="00676C7D" w:rsidP="00676C7D">
      <w:pPr>
        <w:numPr>
          <w:ilvl w:val="0"/>
          <w:numId w:val="2"/>
        </w:numPr>
      </w:pPr>
      <w:r w:rsidRPr="00676C7D">
        <w:t xml:space="preserve">rozdzielnice SN w izolacji powietrznej typu RSL war. 1 ÷ 7 </w:t>
      </w:r>
      <w:proofErr w:type="spellStart"/>
      <w:r w:rsidRPr="00676C7D">
        <w:t>prod</w:t>
      </w:r>
      <w:proofErr w:type="spellEnd"/>
      <w:r w:rsidRPr="00676C7D">
        <w:t>. Elektromontaż-Lublin,</w:t>
      </w:r>
    </w:p>
    <w:p w14:paraId="6CFD2B75" w14:textId="4B42CF00" w:rsidR="00676C7D" w:rsidRPr="00676C7D" w:rsidRDefault="00676C7D" w:rsidP="00676C7D">
      <w:pPr>
        <w:numPr>
          <w:ilvl w:val="0"/>
          <w:numId w:val="2"/>
        </w:numPr>
      </w:pPr>
      <w:r w:rsidRPr="00676C7D">
        <w:t>rozdzielnice SN,</w:t>
      </w:r>
    </w:p>
    <w:p w14:paraId="477929A7" w14:textId="77777777" w:rsidR="00676C7D" w:rsidRPr="00676C7D" w:rsidRDefault="00676C7D" w:rsidP="00676C7D">
      <w:pPr>
        <w:numPr>
          <w:ilvl w:val="0"/>
          <w:numId w:val="2"/>
        </w:numPr>
      </w:pPr>
      <w:r w:rsidRPr="00676C7D">
        <w:t xml:space="preserve">rozdzielnice </w:t>
      </w:r>
      <w:proofErr w:type="spellStart"/>
      <w:r w:rsidRPr="00676C7D">
        <w:t>nN</w:t>
      </w:r>
      <w:proofErr w:type="spellEnd"/>
      <w:r w:rsidRPr="00676C7D">
        <w:t xml:space="preserve"> typu RNL </w:t>
      </w:r>
      <w:proofErr w:type="spellStart"/>
      <w:r w:rsidRPr="00676C7D">
        <w:t>prod</w:t>
      </w:r>
      <w:proofErr w:type="spellEnd"/>
      <w:r w:rsidRPr="00676C7D">
        <w:t>. Elektromontaż-Lublin.</w:t>
      </w:r>
    </w:p>
    <w:p w14:paraId="0E3FD924" w14:textId="77777777" w:rsidR="00676C7D" w:rsidRPr="00676C7D" w:rsidRDefault="00676C7D" w:rsidP="00676C7D">
      <w:r w:rsidRPr="00676C7D">
        <w:t xml:space="preserve">Usytuowanie rozdzielnic SN i </w:t>
      </w:r>
      <w:proofErr w:type="spellStart"/>
      <w:r w:rsidRPr="00676C7D">
        <w:t>nN</w:t>
      </w:r>
      <w:proofErr w:type="spellEnd"/>
      <w:r w:rsidRPr="00676C7D">
        <w:t xml:space="preserve"> jak w stacjach żelbetowych: korytarz obsługi wspólny dla obu rozdzielnic, wydzielone stanowisko transformatora.</w:t>
      </w:r>
      <w:r w:rsidRPr="00676C7D">
        <w:br/>
        <w:t>W stacjach przewidziano montaż transformatorów olejowych hermetycznych lub suchych o mocach do 1000 kVA. (Większe moce do uzgodnienia z producentem). Stacje STLm-6; -7; -8 są stacjami dwutransformatorowymi.</w:t>
      </w:r>
    </w:p>
    <w:p w14:paraId="4279FC04" w14:textId="77777777" w:rsidR="00676C7D" w:rsidRPr="00676C7D" w:rsidRDefault="00676C7D" w:rsidP="00676C7D">
      <w:pPr>
        <w:rPr>
          <w:b/>
          <w:bCs/>
        </w:rPr>
      </w:pPr>
      <w:r w:rsidRPr="00676C7D">
        <w:rPr>
          <w:b/>
          <w:bCs/>
        </w:rPr>
        <w:t>Zalety stacji</w:t>
      </w:r>
    </w:p>
    <w:p w14:paraId="5CC5F94C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 xml:space="preserve">Funkcjonalność dzięki małym gabarytom oraz rozwiązaniu swobodnego dostępu do rozdzielnic SN i </w:t>
      </w:r>
      <w:proofErr w:type="spellStart"/>
      <w:r w:rsidRPr="00676C7D">
        <w:t>nN</w:t>
      </w:r>
      <w:proofErr w:type="spellEnd"/>
      <w:r w:rsidRPr="00676C7D">
        <w:t xml:space="preserve"> ze wspólnego korytarza obsługi wewnątrz stacji.</w:t>
      </w:r>
    </w:p>
    <w:p w14:paraId="31F9BC44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>Pełne bezpieczeństwo ekologiczne dzięki zastosowaniu szczelnej misy olejowej, zabezpieczającej przed przenikaniem do gruntu ewentualnych wycieków oleju z transformatora.</w:t>
      </w:r>
    </w:p>
    <w:p w14:paraId="54B84682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>Zwiększono bezpieczeństwo eksploatacji poprzez wprowadzenie izolatorów reaktancyjnych do pól SN umożliwiających sygnalizację stanu napięcia na zasilaniu SN.</w:t>
      </w:r>
    </w:p>
    <w:p w14:paraId="3C75BFD8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>Możliwość realizacji pomiaru energii po stronie SN.</w:t>
      </w:r>
    </w:p>
    <w:p w14:paraId="0C4D9A6A" w14:textId="77777777" w:rsidR="00676C7D" w:rsidRPr="00676C7D" w:rsidRDefault="00676C7D" w:rsidP="00676C7D">
      <w:pPr>
        <w:numPr>
          <w:ilvl w:val="0"/>
          <w:numId w:val="3"/>
        </w:numPr>
      </w:pPr>
      <w:proofErr w:type="spellStart"/>
      <w:r w:rsidRPr="00676C7D">
        <w:t>Wielowariantowość</w:t>
      </w:r>
      <w:proofErr w:type="spellEnd"/>
      <w:r w:rsidRPr="00676C7D">
        <w:t xml:space="preserve"> rozdzielnic SN z izolacją </w:t>
      </w:r>
      <w:proofErr w:type="spellStart"/>
      <w:r w:rsidRPr="00676C7D">
        <w:t>stałopowietrzną</w:t>
      </w:r>
      <w:proofErr w:type="spellEnd"/>
      <w:r w:rsidRPr="00676C7D">
        <w:t>.</w:t>
      </w:r>
    </w:p>
    <w:p w14:paraId="182978ED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lastRenderedPageBreak/>
        <w:t>Krótki czas montażu na miejscu zainstalowania. Stacja dostarczana jest w stanie zmontowanym, wymaga jedynie wstawienia transformatora i podłączenia kabli.</w:t>
      </w:r>
    </w:p>
    <w:p w14:paraId="0A10DA38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>Oferujemy szeroki wachlarz rozwiązań architektonicznych elewacji stacji, kształtu dachu oraz kolorystyki pokryć zewnętrznych.</w:t>
      </w:r>
    </w:p>
    <w:p w14:paraId="439039B6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>Lekka konstrukcja stacji.</w:t>
      </w:r>
    </w:p>
    <w:p w14:paraId="0F02CAC5" w14:textId="77777777" w:rsidR="00676C7D" w:rsidRPr="00676C7D" w:rsidRDefault="00676C7D" w:rsidP="00676C7D">
      <w:pPr>
        <w:numPr>
          <w:ilvl w:val="0"/>
          <w:numId w:val="3"/>
        </w:numPr>
      </w:pPr>
      <w:r w:rsidRPr="00676C7D">
        <w:t>Brak zjawisk roszenia poprzez ocieplenie metalowego kontenera.</w:t>
      </w:r>
    </w:p>
    <w:p w14:paraId="79299E43" w14:textId="77777777" w:rsidR="00676C7D" w:rsidRPr="00676C7D" w:rsidRDefault="00676C7D" w:rsidP="00676C7D">
      <w:pPr>
        <w:rPr>
          <w:b/>
          <w:bCs/>
        </w:rPr>
      </w:pPr>
      <w:r w:rsidRPr="00676C7D">
        <w:rPr>
          <w:b/>
          <w:bCs/>
        </w:rPr>
        <w:t>Dane techniczne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8"/>
        <w:gridCol w:w="1391"/>
      </w:tblGrid>
      <w:tr w:rsidR="00676C7D" w:rsidRPr="00676C7D" w14:paraId="110333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9611B" w14:textId="77777777" w:rsidR="00676C7D" w:rsidRPr="00676C7D" w:rsidRDefault="00676C7D" w:rsidP="00676C7D">
            <w:r w:rsidRPr="00676C7D">
              <w:t>moc znamionowa stacji</w:t>
            </w:r>
          </w:p>
        </w:tc>
        <w:tc>
          <w:tcPr>
            <w:tcW w:w="0" w:type="auto"/>
            <w:vAlign w:val="center"/>
            <w:hideMark/>
          </w:tcPr>
          <w:p w14:paraId="18FF30E3" w14:textId="77777777" w:rsidR="00676C7D" w:rsidRPr="00676C7D" w:rsidRDefault="00676C7D" w:rsidP="00676C7D">
            <w:r w:rsidRPr="00676C7D">
              <w:t>do 1 000 kVA</w:t>
            </w:r>
          </w:p>
        </w:tc>
      </w:tr>
      <w:tr w:rsidR="00676C7D" w:rsidRPr="00676C7D" w14:paraId="52B03A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7E670" w14:textId="77777777" w:rsidR="00676C7D" w:rsidRPr="00676C7D" w:rsidRDefault="00676C7D" w:rsidP="00676C7D">
            <w:r w:rsidRPr="00676C7D">
              <w:t>częstotliwość / liczba faz</w:t>
            </w:r>
          </w:p>
        </w:tc>
        <w:tc>
          <w:tcPr>
            <w:tcW w:w="0" w:type="auto"/>
            <w:vAlign w:val="center"/>
            <w:hideMark/>
          </w:tcPr>
          <w:p w14:paraId="6FB01F5E" w14:textId="77777777" w:rsidR="00676C7D" w:rsidRPr="00676C7D" w:rsidRDefault="00676C7D" w:rsidP="00676C7D">
            <w:r w:rsidRPr="00676C7D">
              <w:t xml:space="preserve">50 </w:t>
            </w:r>
            <w:proofErr w:type="spellStart"/>
            <w:r w:rsidRPr="00676C7D">
              <w:t>Hz</w:t>
            </w:r>
            <w:proofErr w:type="spellEnd"/>
            <w:r w:rsidRPr="00676C7D">
              <w:t xml:space="preserve"> / 3</w:t>
            </w:r>
          </w:p>
        </w:tc>
      </w:tr>
      <w:tr w:rsidR="00676C7D" w:rsidRPr="00676C7D" w14:paraId="2F7800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A98FC" w14:textId="77777777" w:rsidR="00676C7D" w:rsidRPr="00676C7D" w:rsidRDefault="00676C7D" w:rsidP="00676C7D">
            <w:r w:rsidRPr="00676C7D">
              <w:t>stopień ochrony obudowy</w:t>
            </w:r>
          </w:p>
        </w:tc>
        <w:tc>
          <w:tcPr>
            <w:tcW w:w="0" w:type="auto"/>
            <w:vAlign w:val="center"/>
            <w:hideMark/>
          </w:tcPr>
          <w:p w14:paraId="0A8BC7AD" w14:textId="77777777" w:rsidR="00676C7D" w:rsidRPr="00676C7D" w:rsidRDefault="00676C7D" w:rsidP="00676C7D">
            <w:r w:rsidRPr="00676C7D">
              <w:t>IP43</w:t>
            </w:r>
          </w:p>
        </w:tc>
      </w:tr>
    </w:tbl>
    <w:p w14:paraId="29B07C9D" w14:textId="77777777" w:rsidR="00676C7D" w:rsidRPr="00676C7D" w:rsidRDefault="00676C7D" w:rsidP="00676C7D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8"/>
        <w:gridCol w:w="966"/>
      </w:tblGrid>
      <w:tr w:rsidR="00676C7D" w:rsidRPr="00676C7D" w14:paraId="3CB561C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A9696D" w14:textId="77777777" w:rsidR="00676C7D" w:rsidRPr="00676C7D" w:rsidRDefault="00676C7D" w:rsidP="00676C7D">
            <w:pPr>
              <w:rPr>
                <w:b/>
                <w:bCs/>
              </w:rPr>
            </w:pPr>
            <w:r w:rsidRPr="00676C7D">
              <w:rPr>
                <w:b/>
                <w:bCs/>
              </w:rPr>
              <w:t>Strona SN</w:t>
            </w:r>
          </w:p>
        </w:tc>
        <w:tc>
          <w:tcPr>
            <w:tcW w:w="0" w:type="auto"/>
            <w:vAlign w:val="center"/>
            <w:hideMark/>
          </w:tcPr>
          <w:p w14:paraId="683E64FE" w14:textId="77777777" w:rsidR="00676C7D" w:rsidRPr="00676C7D" w:rsidRDefault="00676C7D" w:rsidP="00676C7D">
            <w:pPr>
              <w:rPr>
                <w:b/>
                <w:bCs/>
              </w:rPr>
            </w:pPr>
          </w:p>
        </w:tc>
      </w:tr>
      <w:tr w:rsidR="00676C7D" w:rsidRPr="00676C7D" w14:paraId="4E0A3A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4F2A7" w14:textId="77777777" w:rsidR="00676C7D" w:rsidRPr="00676C7D" w:rsidRDefault="00676C7D" w:rsidP="00676C7D">
            <w:r w:rsidRPr="00676C7D">
              <w:t>napięcie znamionowe</w:t>
            </w:r>
          </w:p>
        </w:tc>
        <w:tc>
          <w:tcPr>
            <w:tcW w:w="0" w:type="auto"/>
            <w:vAlign w:val="center"/>
            <w:hideMark/>
          </w:tcPr>
          <w:p w14:paraId="428D9E99" w14:textId="77777777" w:rsidR="00676C7D" w:rsidRPr="00676C7D" w:rsidRDefault="00676C7D" w:rsidP="00676C7D">
            <w:r w:rsidRPr="00676C7D">
              <w:t xml:space="preserve">do 24 </w:t>
            </w:r>
            <w:proofErr w:type="spellStart"/>
            <w:r w:rsidRPr="00676C7D">
              <w:t>kV</w:t>
            </w:r>
            <w:proofErr w:type="spellEnd"/>
          </w:p>
        </w:tc>
      </w:tr>
      <w:tr w:rsidR="00676C7D" w:rsidRPr="00676C7D" w14:paraId="17A3F2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A2303" w14:textId="77777777" w:rsidR="00676C7D" w:rsidRPr="00676C7D" w:rsidRDefault="00676C7D" w:rsidP="00676C7D">
            <w:r w:rsidRPr="00676C7D">
              <w:t>prąd znamionowy ciągły:</w:t>
            </w:r>
            <w:r w:rsidRPr="00676C7D">
              <w:br/>
              <w:t>– szyn zbiorczych</w:t>
            </w:r>
            <w:r w:rsidRPr="00676C7D">
              <w:br/>
              <w:t>– pól liniowych</w:t>
            </w:r>
            <w:r w:rsidRPr="00676C7D">
              <w:br/>
              <w:t>– pola transformatorowego (izolacja powietrzna)</w:t>
            </w:r>
            <w:r w:rsidRPr="00676C7D">
              <w:br/>
              <w:t>– pola transformatorowego (izolacja gazowa)</w:t>
            </w:r>
          </w:p>
        </w:tc>
        <w:tc>
          <w:tcPr>
            <w:tcW w:w="0" w:type="auto"/>
            <w:vAlign w:val="center"/>
            <w:hideMark/>
          </w:tcPr>
          <w:p w14:paraId="5D9E2951" w14:textId="77777777" w:rsidR="00676C7D" w:rsidRPr="00676C7D" w:rsidRDefault="00676C7D" w:rsidP="00676C7D">
            <w:r w:rsidRPr="00676C7D">
              <w:br/>
              <w:t>do 630 A</w:t>
            </w:r>
            <w:r w:rsidRPr="00676C7D">
              <w:br/>
              <w:t>do 630 A</w:t>
            </w:r>
            <w:r w:rsidRPr="00676C7D">
              <w:br/>
              <w:t>do 80 A</w:t>
            </w:r>
            <w:r w:rsidRPr="00676C7D">
              <w:br/>
              <w:t>200 A</w:t>
            </w:r>
          </w:p>
        </w:tc>
      </w:tr>
      <w:tr w:rsidR="00676C7D" w:rsidRPr="00676C7D" w14:paraId="58C6B3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47FED" w14:textId="77777777" w:rsidR="00676C7D" w:rsidRPr="00676C7D" w:rsidRDefault="00676C7D" w:rsidP="00676C7D">
            <w:r w:rsidRPr="00676C7D">
              <w:t>prąd znamionowy 1-sek. szyn zbiorczych i pól liniowych</w:t>
            </w:r>
          </w:p>
        </w:tc>
        <w:tc>
          <w:tcPr>
            <w:tcW w:w="0" w:type="auto"/>
            <w:vAlign w:val="center"/>
            <w:hideMark/>
          </w:tcPr>
          <w:p w14:paraId="4CCC6836" w14:textId="77777777" w:rsidR="00676C7D" w:rsidRPr="00676C7D" w:rsidRDefault="00676C7D" w:rsidP="00676C7D">
            <w:r w:rsidRPr="00676C7D">
              <w:t xml:space="preserve">do 20 </w:t>
            </w:r>
            <w:proofErr w:type="spellStart"/>
            <w:r w:rsidRPr="00676C7D">
              <w:t>kA</w:t>
            </w:r>
            <w:proofErr w:type="spellEnd"/>
          </w:p>
        </w:tc>
      </w:tr>
      <w:tr w:rsidR="00676C7D" w:rsidRPr="00676C7D" w14:paraId="25D482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27964" w14:textId="77777777" w:rsidR="00676C7D" w:rsidRPr="00676C7D" w:rsidRDefault="00676C7D" w:rsidP="00676C7D">
            <w:r w:rsidRPr="00676C7D">
              <w:t>prąd znamionowy szczyt. szyn zbiorczych i pól liniowych</w:t>
            </w:r>
          </w:p>
        </w:tc>
        <w:tc>
          <w:tcPr>
            <w:tcW w:w="0" w:type="auto"/>
            <w:vAlign w:val="center"/>
            <w:hideMark/>
          </w:tcPr>
          <w:p w14:paraId="6057DD60" w14:textId="77777777" w:rsidR="00676C7D" w:rsidRPr="00676C7D" w:rsidRDefault="00676C7D" w:rsidP="00676C7D">
            <w:r w:rsidRPr="00676C7D">
              <w:t xml:space="preserve">do 50 </w:t>
            </w:r>
            <w:proofErr w:type="spellStart"/>
            <w:r w:rsidRPr="00676C7D">
              <w:t>kA</w:t>
            </w:r>
            <w:proofErr w:type="spellEnd"/>
          </w:p>
        </w:tc>
      </w:tr>
    </w:tbl>
    <w:p w14:paraId="64AD5411" w14:textId="77777777" w:rsidR="00676C7D" w:rsidRPr="00676C7D" w:rsidRDefault="00676C7D" w:rsidP="00676C7D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6"/>
        <w:gridCol w:w="1151"/>
      </w:tblGrid>
      <w:tr w:rsidR="00676C7D" w:rsidRPr="00676C7D" w14:paraId="4322221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7EECB6" w14:textId="77777777" w:rsidR="00676C7D" w:rsidRPr="00676C7D" w:rsidRDefault="00676C7D" w:rsidP="00676C7D">
            <w:pPr>
              <w:rPr>
                <w:b/>
                <w:bCs/>
              </w:rPr>
            </w:pPr>
            <w:r w:rsidRPr="00676C7D">
              <w:rPr>
                <w:b/>
                <w:bCs/>
              </w:rPr>
              <w:t xml:space="preserve">Strona </w:t>
            </w:r>
            <w:proofErr w:type="spellStart"/>
            <w:r w:rsidRPr="00676C7D">
              <w:rPr>
                <w:b/>
                <w:bCs/>
              </w:rPr>
              <w:t>nN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4BE878" w14:textId="77777777" w:rsidR="00676C7D" w:rsidRPr="00676C7D" w:rsidRDefault="00676C7D" w:rsidP="00676C7D">
            <w:pPr>
              <w:rPr>
                <w:b/>
                <w:bCs/>
              </w:rPr>
            </w:pPr>
          </w:p>
        </w:tc>
      </w:tr>
      <w:tr w:rsidR="00676C7D" w:rsidRPr="00676C7D" w14:paraId="0FCEF3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234FB" w14:textId="77777777" w:rsidR="00676C7D" w:rsidRPr="00676C7D" w:rsidRDefault="00676C7D" w:rsidP="00676C7D">
            <w:r w:rsidRPr="00676C7D">
              <w:t>napięcie znamionowe</w:t>
            </w:r>
          </w:p>
        </w:tc>
        <w:tc>
          <w:tcPr>
            <w:tcW w:w="0" w:type="auto"/>
            <w:vAlign w:val="center"/>
            <w:hideMark/>
          </w:tcPr>
          <w:p w14:paraId="11374140" w14:textId="77777777" w:rsidR="00676C7D" w:rsidRPr="00676C7D" w:rsidRDefault="00676C7D" w:rsidP="00676C7D">
            <w:r w:rsidRPr="00676C7D">
              <w:t>420 V</w:t>
            </w:r>
          </w:p>
        </w:tc>
      </w:tr>
      <w:tr w:rsidR="00676C7D" w:rsidRPr="00676C7D" w14:paraId="7FC3A1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A2833" w14:textId="77777777" w:rsidR="00676C7D" w:rsidRPr="00676C7D" w:rsidRDefault="00676C7D" w:rsidP="00676C7D">
            <w:r w:rsidRPr="00676C7D">
              <w:t>napięcie izolacji</w:t>
            </w:r>
          </w:p>
        </w:tc>
        <w:tc>
          <w:tcPr>
            <w:tcW w:w="0" w:type="auto"/>
            <w:vAlign w:val="center"/>
            <w:hideMark/>
          </w:tcPr>
          <w:p w14:paraId="4AC4ECF7" w14:textId="77777777" w:rsidR="00676C7D" w:rsidRPr="00676C7D" w:rsidRDefault="00676C7D" w:rsidP="00676C7D">
            <w:r w:rsidRPr="00676C7D">
              <w:t>690 V</w:t>
            </w:r>
          </w:p>
        </w:tc>
      </w:tr>
      <w:tr w:rsidR="00676C7D" w:rsidRPr="00676C7D" w14:paraId="7486E1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DB9BF" w14:textId="77777777" w:rsidR="00676C7D" w:rsidRPr="00676C7D" w:rsidRDefault="00676C7D" w:rsidP="00676C7D">
            <w:r w:rsidRPr="00676C7D">
              <w:t>prąd znamionowy ciągły szyn zbiorczych i pola transformatorowego</w:t>
            </w:r>
          </w:p>
        </w:tc>
        <w:tc>
          <w:tcPr>
            <w:tcW w:w="0" w:type="auto"/>
            <w:vAlign w:val="center"/>
            <w:hideMark/>
          </w:tcPr>
          <w:p w14:paraId="026B96DA" w14:textId="77777777" w:rsidR="00676C7D" w:rsidRPr="00676C7D" w:rsidRDefault="00676C7D" w:rsidP="00676C7D">
            <w:r w:rsidRPr="00676C7D">
              <w:t>do 1 600 A</w:t>
            </w:r>
          </w:p>
        </w:tc>
      </w:tr>
      <w:tr w:rsidR="00676C7D" w:rsidRPr="00676C7D" w14:paraId="3102DF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61C87" w14:textId="77777777" w:rsidR="00676C7D" w:rsidRPr="00676C7D" w:rsidRDefault="00676C7D" w:rsidP="00676C7D">
            <w:r w:rsidRPr="00676C7D">
              <w:t>prąd znamionowy ciągły pól liniowych</w:t>
            </w:r>
          </w:p>
        </w:tc>
        <w:tc>
          <w:tcPr>
            <w:tcW w:w="0" w:type="auto"/>
            <w:vAlign w:val="center"/>
            <w:hideMark/>
          </w:tcPr>
          <w:p w14:paraId="4F314A79" w14:textId="77777777" w:rsidR="00676C7D" w:rsidRPr="00676C7D" w:rsidRDefault="00676C7D" w:rsidP="00676C7D">
            <w:r w:rsidRPr="00676C7D">
              <w:t>do 630 A</w:t>
            </w:r>
          </w:p>
        </w:tc>
      </w:tr>
      <w:tr w:rsidR="00676C7D" w:rsidRPr="00676C7D" w14:paraId="299D34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D2A32" w14:textId="77777777" w:rsidR="00676C7D" w:rsidRPr="00676C7D" w:rsidRDefault="00676C7D" w:rsidP="00676C7D">
            <w:r w:rsidRPr="00676C7D">
              <w:t>prąd znamionowy 1 – sek. obwodu głównego</w:t>
            </w:r>
          </w:p>
        </w:tc>
        <w:tc>
          <w:tcPr>
            <w:tcW w:w="0" w:type="auto"/>
            <w:vAlign w:val="center"/>
            <w:hideMark/>
          </w:tcPr>
          <w:p w14:paraId="038893DD" w14:textId="77777777" w:rsidR="00676C7D" w:rsidRPr="00676C7D" w:rsidRDefault="00676C7D" w:rsidP="00676C7D">
            <w:r w:rsidRPr="00676C7D">
              <w:t xml:space="preserve">do 25 </w:t>
            </w:r>
            <w:proofErr w:type="spellStart"/>
            <w:r w:rsidRPr="00676C7D">
              <w:t>kA</w:t>
            </w:r>
            <w:proofErr w:type="spellEnd"/>
          </w:p>
        </w:tc>
      </w:tr>
      <w:tr w:rsidR="00676C7D" w:rsidRPr="00676C7D" w14:paraId="31EB74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949A1" w14:textId="77777777" w:rsidR="00676C7D" w:rsidRPr="00676C7D" w:rsidRDefault="00676C7D" w:rsidP="00676C7D">
            <w:r w:rsidRPr="00676C7D">
              <w:t>prąd znamionowy szczytowy obwodu głównego</w:t>
            </w:r>
          </w:p>
        </w:tc>
        <w:tc>
          <w:tcPr>
            <w:tcW w:w="0" w:type="auto"/>
            <w:vAlign w:val="center"/>
            <w:hideMark/>
          </w:tcPr>
          <w:p w14:paraId="0C8A54FF" w14:textId="77777777" w:rsidR="00676C7D" w:rsidRPr="00676C7D" w:rsidRDefault="00676C7D" w:rsidP="00676C7D">
            <w:r w:rsidRPr="00676C7D">
              <w:t xml:space="preserve">do 62,5 </w:t>
            </w:r>
            <w:proofErr w:type="spellStart"/>
            <w:r w:rsidRPr="00676C7D">
              <w:t>kA</w:t>
            </w:r>
            <w:proofErr w:type="spellEnd"/>
          </w:p>
        </w:tc>
      </w:tr>
    </w:tbl>
    <w:p w14:paraId="30D7D59B" w14:textId="77777777" w:rsidR="00676C7D" w:rsidRPr="00676C7D" w:rsidRDefault="00676C7D" w:rsidP="00676C7D">
      <w:r w:rsidRPr="00676C7D">
        <w:t xml:space="preserve">Poniżej prezentujemy gabaryty typowych stacji </w:t>
      </w:r>
      <w:proofErr w:type="spellStart"/>
      <w:r w:rsidRPr="00676C7D">
        <w:t>STLm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1032"/>
        <w:gridCol w:w="1770"/>
        <w:gridCol w:w="1785"/>
      </w:tblGrid>
      <w:tr w:rsidR="00676C7D" w:rsidRPr="00676C7D" w14:paraId="12FEE5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A55AD" w14:textId="77777777" w:rsidR="00676C7D" w:rsidRPr="00676C7D" w:rsidRDefault="00676C7D" w:rsidP="00676C7D">
            <w:r w:rsidRPr="00676C7D">
              <w:lastRenderedPageBreak/>
              <w:t>Typ stacji</w:t>
            </w:r>
          </w:p>
        </w:tc>
        <w:tc>
          <w:tcPr>
            <w:tcW w:w="0" w:type="auto"/>
            <w:vAlign w:val="center"/>
            <w:hideMark/>
          </w:tcPr>
          <w:p w14:paraId="6A25BACB" w14:textId="77777777" w:rsidR="00676C7D" w:rsidRPr="00676C7D" w:rsidRDefault="00676C7D" w:rsidP="00676C7D">
            <w:r w:rsidRPr="00676C7D">
              <w:t>długość</w:t>
            </w:r>
          </w:p>
        </w:tc>
        <w:tc>
          <w:tcPr>
            <w:tcW w:w="0" w:type="auto"/>
            <w:vAlign w:val="center"/>
            <w:hideMark/>
          </w:tcPr>
          <w:p w14:paraId="447BDBA2" w14:textId="77777777" w:rsidR="00676C7D" w:rsidRPr="00676C7D" w:rsidRDefault="00676C7D" w:rsidP="00676C7D">
            <w:r w:rsidRPr="00676C7D">
              <w:t>szerokość</w:t>
            </w:r>
          </w:p>
        </w:tc>
        <w:tc>
          <w:tcPr>
            <w:tcW w:w="0" w:type="auto"/>
            <w:vAlign w:val="center"/>
            <w:hideMark/>
          </w:tcPr>
          <w:p w14:paraId="5EA5A02E" w14:textId="77777777" w:rsidR="00676C7D" w:rsidRPr="00676C7D" w:rsidRDefault="00676C7D" w:rsidP="00676C7D">
            <w:r w:rsidRPr="00676C7D">
              <w:t>wysokość</w:t>
            </w:r>
          </w:p>
        </w:tc>
      </w:tr>
      <w:tr w:rsidR="00676C7D" w:rsidRPr="00676C7D" w14:paraId="55EEA0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08C7A" w14:textId="77777777" w:rsidR="00676C7D" w:rsidRPr="00676C7D" w:rsidRDefault="00676C7D" w:rsidP="00676C7D">
            <w:r w:rsidRPr="00676C7D">
              <w:t>STLm-3</w:t>
            </w:r>
          </w:p>
        </w:tc>
        <w:tc>
          <w:tcPr>
            <w:tcW w:w="0" w:type="auto"/>
            <w:vAlign w:val="center"/>
            <w:hideMark/>
          </w:tcPr>
          <w:p w14:paraId="10DA1816" w14:textId="77777777" w:rsidR="00676C7D" w:rsidRPr="00676C7D" w:rsidRDefault="00676C7D" w:rsidP="00676C7D">
            <w:r w:rsidRPr="00676C7D">
              <w:t>3000 mm</w:t>
            </w:r>
          </w:p>
        </w:tc>
        <w:tc>
          <w:tcPr>
            <w:tcW w:w="0" w:type="auto"/>
            <w:vAlign w:val="center"/>
            <w:hideMark/>
          </w:tcPr>
          <w:p w14:paraId="19DACFD3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7A637E3B" w14:textId="77777777" w:rsidR="00676C7D" w:rsidRPr="00676C7D" w:rsidRDefault="00676C7D" w:rsidP="00676C7D">
            <w:r w:rsidRPr="00676C7D">
              <w:t>2250 ÷ 2860 mm</w:t>
            </w:r>
          </w:p>
        </w:tc>
      </w:tr>
      <w:tr w:rsidR="00676C7D" w:rsidRPr="00676C7D" w14:paraId="43A778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262FE" w14:textId="77777777" w:rsidR="00676C7D" w:rsidRPr="00676C7D" w:rsidRDefault="00676C7D" w:rsidP="00676C7D">
            <w:r w:rsidRPr="00676C7D">
              <w:t>STLm-3,6</w:t>
            </w:r>
          </w:p>
        </w:tc>
        <w:tc>
          <w:tcPr>
            <w:tcW w:w="0" w:type="auto"/>
            <w:vAlign w:val="center"/>
            <w:hideMark/>
          </w:tcPr>
          <w:p w14:paraId="10EC8A56" w14:textId="77777777" w:rsidR="00676C7D" w:rsidRPr="00676C7D" w:rsidRDefault="00676C7D" w:rsidP="00676C7D">
            <w:r w:rsidRPr="00676C7D">
              <w:t>3600 mm</w:t>
            </w:r>
          </w:p>
        </w:tc>
        <w:tc>
          <w:tcPr>
            <w:tcW w:w="0" w:type="auto"/>
            <w:vAlign w:val="center"/>
            <w:hideMark/>
          </w:tcPr>
          <w:p w14:paraId="5D83B379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20890592" w14:textId="77777777" w:rsidR="00676C7D" w:rsidRPr="00676C7D" w:rsidRDefault="00676C7D" w:rsidP="00676C7D">
            <w:r w:rsidRPr="00676C7D">
              <w:t>2250 ÷ 2860 mm</w:t>
            </w:r>
          </w:p>
        </w:tc>
      </w:tr>
      <w:tr w:rsidR="00676C7D" w:rsidRPr="00676C7D" w14:paraId="7975D3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9A901" w14:textId="77777777" w:rsidR="00676C7D" w:rsidRPr="00676C7D" w:rsidRDefault="00676C7D" w:rsidP="00676C7D">
            <w:proofErr w:type="spellStart"/>
            <w:r w:rsidRPr="00676C7D">
              <w:t>STLm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354116" w14:textId="77777777" w:rsidR="00676C7D" w:rsidRPr="00676C7D" w:rsidRDefault="00676C7D" w:rsidP="00676C7D">
            <w:r w:rsidRPr="00676C7D">
              <w:t>4300 mm</w:t>
            </w:r>
          </w:p>
        </w:tc>
        <w:tc>
          <w:tcPr>
            <w:tcW w:w="0" w:type="auto"/>
            <w:vAlign w:val="center"/>
            <w:hideMark/>
          </w:tcPr>
          <w:p w14:paraId="250ECBE6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43B10767" w14:textId="77777777" w:rsidR="00676C7D" w:rsidRPr="00676C7D" w:rsidRDefault="00676C7D" w:rsidP="00676C7D">
            <w:r w:rsidRPr="00676C7D">
              <w:t>2250 ÷ 2860 mm</w:t>
            </w:r>
          </w:p>
        </w:tc>
      </w:tr>
      <w:tr w:rsidR="00676C7D" w:rsidRPr="00676C7D" w14:paraId="777AEF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E5A4C" w14:textId="77777777" w:rsidR="00676C7D" w:rsidRPr="00676C7D" w:rsidRDefault="00676C7D" w:rsidP="00676C7D">
            <w:r w:rsidRPr="00676C7D">
              <w:t>STLm-5</w:t>
            </w:r>
          </w:p>
        </w:tc>
        <w:tc>
          <w:tcPr>
            <w:tcW w:w="0" w:type="auto"/>
            <w:vAlign w:val="center"/>
            <w:hideMark/>
          </w:tcPr>
          <w:p w14:paraId="30EADD51" w14:textId="77777777" w:rsidR="00676C7D" w:rsidRPr="00676C7D" w:rsidRDefault="00676C7D" w:rsidP="00676C7D">
            <w:r w:rsidRPr="00676C7D">
              <w:t>5000 mm</w:t>
            </w:r>
          </w:p>
        </w:tc>
        <w:tc>
          <w:tcPr>
            <w:tcW w:w="0" w:type="auto"/>
            <w:vAlign w:val="center"/>
            <w:hideMark/>
          </w:tcPr>
          <w:p w14:paraId="3D393FBF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584F5BA0" w14:textId="77777777" w:rsidR="00676C7D" w:rsidRPr="00676C7D" w:rsidRDefault="00676C7D" w:rsidP="00676C7D">
            <w:r w:rsidRPr="00676C7D">
              <w:t>2250 ÷ 2860 mm</w:t>
            </w:r>
          </w:p>
        </w:tc>
      </w:tr>
      <w:tr w:rsidR="00676C7D" w:rsidRPr="00676C7D" w14:paraId="134A78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D794A" w14:textId="77777777" w:rsidR="00676C7D" w:rsidRPr="00676C7D" w:rsidRDefault="00676C7D" w:rsidP="00676C7D">
            <w:r w:rsidRPr="00676C7D">
              <w:t>STLm-6</w:t>
            </w:r>
          </w:p>
        </w:tc>
        <w:tc>
          <w:tcPr>
            <w:tcW w:w="0" w:type="auto"/>
            <w:vAlign w:val="center"/>
            <w:hideMark/>
          </w:tcPr>
          <w:p w14:paraId="3132D730" w14:textId="77777777" w:rsidR="00676C7D" w:rsidRPr="00676C7D" w:rsidRDefault="00676C7D" w:rsidP="00676C7D">
            <w:r w:rsidRPr="00676C7D">
              <w:t>6000 mm</w:t>
            </w:r>
          </w:p>
        </w:tc>
        <w:tc>
          <w:tcPr>
            <w:tcW w:w="0" w:type="auto"/>
            <w:vAlign w:val="center"/>
            <w:hideMark/>
          </w:tcPr>
          <w:p w14:paraId="067614F9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7B0F4156" w14:textId="77777777" w:rsidR="00676C7D" w:rsidRPr="00676C7D" w:rsidRDefault="00676C7D" w:rsidP="00676C7D">
            <w:r w:rsidRPr="00676C7D">
              <w:t>2250 ÷ 2860 mm</w:t>
            </w:r>
          </w:p>
        </w:tc>
      </w:tr>
      <w:tr w:rsidR="00676C7D" w:rsidRPr="00676C7D" w14:paraId="2C0DDF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C144D" w14:textId="77777777" w:rsidR="00676C7D" w:rsidRPr="00676C7D" w:rsidRDefault="00676C7D" w:rsidP="00676C7D">
            <w:r w:rsidRPr="00676C7D">
              <w:t>STLm-7</w:t>
            </w:r>
          </w:p>
        </w:tc>
        <w:tc>
          <w:tcPr>
            <w:tcW w:w="0" w:type="auto"/>
            <w:vAlign w:val="center"/>
            <w:hideMark/>
          </w:tcPr>
          <w:p w14:paraId="0973892B" w14:textId="77777777" w:rsidR="00676C7D" w:rsidRPr="00676C7D" w:rsidRDefault="00676C7D" w:rsidP="00676C7D">
            <w:r w:rsidRPr="00676C7D">
              <w:t>7000 mm</w:t>
            </w:r>
          </w:p>
        </w:tc>
        <w:tc>
          <w:tcPr>
            <w:tcW w:w="0" w:type="auto"/>
            <w:vAlign w:val="center"/>
            <w:hideMark/>
          </w:tcPr>
          <w:p w14:paraId="3061FD21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3A38B1E8" w14:textId="77777777" w:rsidR="00676C7D" w:rsidRPr="00676C7D" w:rsidRDefault="00676C7D" w:rsidP="00676C7D">
            <w:r w:rsidRPr="00676C7D">
              <w:t>2250 ÷ 2860 mm</w:t>
            </w:r>
          </w:p>
        </w:tc>
      </w:tr>
      <w:tr w:rsidR="00676C7D" w:rsidRPr="00676C7D" w14:paraId="1043AA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CE998" w14:textId="77777777" w:rsidR="00676C7D" w:rsidRPr="00676C7D" w:rsidRDefault="00676C7D" w:rsidP="00676C7D">
            <w:r w:rsidRPr="00676C7D">
              <w:t>STLm-8</w:t>
            </w:r>
          </w:p>
        </w:tc>
        <w:tc>
          <w:tcPr>
            <w:tcW w:w="0" w:type="auto"/>
            <w:vAlign w:val="center"/>
            <w:hideMark/>
          </w:tcPr>
          <w:p w14:paraId="40AA2BD5" w14:textId="77777777" w:rsidR="00676C7D" w:rsidRPr="00676C7D" w:rsidRDefault="00676C7D" w:rsidP="00676C7D">
            <w:r w:rsidRPr="00676C7D">
              <w:t>8000 mm</w:t>
            </w:r>
          </w:p>
        </w:tc>
        <w:tc>
          <w:tcPr>
            <w:tcW w:w="0" w:type="auto"/>
            <w:vAlign w:val="center"/>
            <w:hideMark/>
          </w:tcPr>
          <w:p w14:paraId="5B606C62" w14:textId="77777777" w:rsidR="00676C7D" w:rsidRPr="00676C7D" w:rsidRDefault="00676C7D" w:rsidP="00676C7D">
            <w:r w:rsidRPr="00676C7D">
              <w:t>2600 ÷ 3000 mm</w:t>
            </w:r>
          </w:p>
        </w:tc>
        <w:tc>
          <w:tcPr>
            <w:tcW w:w="0" w:type="auto"/>
            <w:vAlign w:val="center"/>
            <w:hideMark/>
          </w:tcPr>
          <w:p w14:paraId="1D2ADBEC" w14:textId="77777777" w:rsidR="00676C7D" w:rsidRPr="00676C7D" w:rsidRDefault="00676C7D" w:rsidP="00676C7D">
            <w:r w:rsidRPr="00676C7D">
              <w:t>2250 ÷ 2860 mm</w:t>
            </w:r>
          </w:p>
        </w:tc>
      </w:tr>
    </w:tbl>
    <w:p w14:paraId="0F0116CC" w14:textId="77777777" w:rsidR="00676C7D" w:rsidRPr="00676C7D" w:rsidRDefault="00676C7D" w:rsidP="00676C7D">
      <w:r w:rsidRPr="00676C7D">
        <w:t xml:space="preserve">Wysokość fundamentu 800 mm. Istnieje możliwość wykonania stacji serii </w:t>
      </w:r>
      <w:proofErr w:type="spellStart"/>
      <w:r w:rsidRPr="00676C7D">
        <w:t>STLm</w:t>
      </w:r>
      <w:proofErr w:type="spellEnd"/>
      <w:r w:rsidRPr="00676C7D">
        <w:t xml:space="preserve"> w innych gabarytach na życzenie klienta. </w:t>
      </w:r>
    </w:p>
    <w:p w14:paraId="37D45BA3" w14:textId="77777777" w:rsidR="00676C7D" w:rsidRPr="00676C7D" w:rsidRDefault="00AA1999" w:rsidP="00676C7D">
      <w:r>
        <w:pict w14:anchorId="40103AD1">
          <v:rect id="_x0000_i1025" style="width:0;height:1.5pt" o:hralign="center" o:hrstd="t" o:hr="t" fillcolor="#a0a0a0" stroked="f"/>
        </w:pict>
      </w:r>
    </w:p>
    <w:p w14:paraId="68CC59A6" w14:textId="77777777" w:rsidR="00676C7D" w:rsidRPr="00676C7D" w:rsidRDefault="00676C7D" w:rsidP="00676C7D">
      <w:r w:rsidRPr="00676C7D">
        <w:t xml:space="preserve">Stacja </w:t>
      </w:r>
      <w:proofErr w:type="spellStart"/>
      <w:r w:rsidRPr="00676C7D">
        <w:t>STLm</w:t>
      </w:r>
      <w:proofErr w:type="spellEnd"/>
      <w:r w:rsidRPr="00676C7D">
        <w:t xml:space="preserve"> spełnia wymagania normy PN-EN IEC 62271-202:2023-03</w:t>
      </w:r>
    </w:p>
    <w:p w14:paraId="1D4492AE" w14:textId="77777777" w:rsidR="00581069" w:rsidRDefault="00581069"/>
    <w:sectPr w:rsidR="00581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C5915"/>
    <w:multiLevelType w:val="multilevel"/>
    <w:tmpl w:val="8F84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E4941"/>
    <w:multiLevelType w:val="multilevel"/>
    <w:tmpl w:val="276E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53021"/>
    <w:multiLevelType w:val="multilevel"/>
    <w:tmpl w:val="5A88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3085457">
    <w:abstractNumId w:val="1"/>
  </w:num>
  <w:num w:numId="2" w16cid:durableId="2140415233">
    <w:abstractNumId w:val="2"/>
  </w:num>
  <w:num w:numId="3" w16cid:durableId="6981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24"/>
    <w:rsid w:val="00581069"/>
    <w:rsid w:val="00594278"/>
    <w:rsid w:val="00676C7D"/>
    <w:rsid w:val="009E7117"/>
    <w:rsid w:val="00BB4324"/>
    <w:rsid w:val="00E028DE"/>
    <w:rsid w:val="00FD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2F49C"/>
  <w15:chartTrackingRefBased/>
  <w15:docId w15:val="{7B6B9874-3692-4968-A389-D5430BF5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4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3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3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3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3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3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3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4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4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43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43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43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3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3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Kucharska</dc:creator>
  <cp:keywords/>
  <dc:description/>
  <cp:lastModifiedBy>Katarzyna Kucharska</cp:lastModifiedBy>
  <cp:revision>3</cp:revision>
  <dcterms:created xsi:type="dcterms:W3CDTF">2026-07-13T11:56:00Z</dcterms:created>
  <dcterms:modified xsi:type="dcterms:W3CDTF">2026-08-26T11:34:00Z</dcterms:modified>
</cp:coreProperties>
</file>